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5" w:rsidRPr="007D76D8" w:rsidRDefault="00A261D5" w:rsidP="007D76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B7282" w:rsidRPr="00BD54FF" w:rsidRDefault="005B7282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FF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93C2A" w:rsidRPr="00BD54FF" w:rsidRDefault="007C54F9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54FF">
        <w:rPr>
          <w:rFonts w:ascii="Times New Roman" w:hAnsi="Times New Roman" w:cs="Times New Roman"/>
          <w:b/>
          <w:sz w:val="26"/>
          <w:szCs w:val="26"/>
        </w:rPr>
        <w:t xml:space="preserve"> по рассмотрению обращений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t xml:space="preserve"> граждан поступивших 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br/>
        <w:t>в ГБ</w:t>
      </w:r>
      <w:r w:rsidR="00D25144">
        <w:rPr>
          <w:rFonts w:ascii="Times New Roman" w:hAnsi="Times New Roman" w:cs="Times New Roman"/>
          <w:b/>
          <w:sz w:val="26"/>
          <w:szCs w:val="26"/>
        </w:rPr>
        <w:t>У Севастополя «Экоцентр» за 2021</w:t>
      </w:r>
      <w:r w:rsidR="00F93C2A" w:rsidRPr="00BD54F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93C2A" w:rsidRPr="00BD54FF" w:rsidRDefault="00F93C2A" w:rsidP="00F93C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5A33" w:rsidRPr="00BD54FF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При работе с обращениями граждан, поступившими в адрес Государственного бюджетного учреждения города Севастополя «Экологический центр» 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(ГБУ Севастополя «Экоцентр») </w:t>
      </w:r>
      <w:r w:rsidRPr="00BD54FF">
        <w:rPr>
          <w:rFonts w:ascii="Times New Roman" w:hAnsi="Times New Roman" w:cs="Times New Roman"/>
          <w:sz w:val="26"/>
          <w:szCs w:val="26"/>
        </w:rPr>
        <w:t>(далее – Учреждение), работник</w:t>
      </w:r>
      <w:r w:rsidR="00605549" w:rsidRPr="00BD54FF">
        <w:rPr>
          <w:rFonts w:ascii="Times New Roman" w:hAnsi="Times New Roman" w:cs="Times New Roman"/>
          <w:sz w:val="26"/>
          <w:szCs w:val="26"/>
        </w:rPr>
        <w:t>и</w:t>
      </w:r>
      <w:r w:rsidRPr="00BD54FF">
        <w:rPr>
          <w:rFonts w:ascii="Times New Roman" w:hAnsi="Times New Roman" w:cs="Times New Roman"/>
          <w:sz w:val="26"/>
          <w:szCs w:val="26"/>
        </w:rPr>
        <w:t xml:space="preserve"> руководствуются Федеральным законом</w:t>
      </w:r>
      <w:r w:rsidR="000A2162"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Pr="00BD54FF">
        <w:rPr>
          <w:rFonts w:ascii="Times New Roman" w:hAnsi="Times New Roman" w:cs="Times New Roman"/>
          <w:sz w:val="26"/>
          <w:szCs w:val="26"/>
        </w:rPr>
        <w:t>от 02.05.2006 № 59-ФЗ «О порядке рассмотрения обращений граждан Российской Федерации».</w:t>
      </w:r>
    </w:p>
    <w:p w:rsidR="007D69CD" w:rsidRPr="00BD54FF" w:rsidRDefault="007D69CD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целях его реализации в Учреждении организована и действует система работы по обращениям граждан. Выработаны единые</w:t>
      </w:r>
      <w:r w:rsidR="00BD54FF"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Pr="00BD54FF">
        <w:rPr>
          <w:rFonts w:ascii="Times New Roman" w:hAnsi="Times New Roman" w:cs="Times New Roman"/>
          <w:sz w:val="26"/>
          <w:szCs w:val="26"/>
        </w:rPr>
        <w:t xml:space="preserve">и согласованные подходы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Pr="00BD54FF">
        <w:rPr>
          <w:rFonts w:ascii="Times New Roman" w:hAnsi="Times New Roman" w:cs="Times New Roman"/>
          <w:sz w:val="26"/>
          <w:szCs w:val="26"/>
        </w:rPr>
        <w:t>к порядку рассмотрения обращений, к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 реализации контрольных функций.</w:t>
      </w:r>
      <w:r w:rsidRPr="00BD54FF">
        <w:rPr>
          <w:rFonts w:ascii="Times New Roman" w:hAnsi="Times New Roman" w:cs="Times New Roman"/>
          <w:sz w:val="26"/>
          <w:szCs w:val="26"/>
        </w:rPr>
        <w:t xml:space="preserve"> </w:t>
      </w:r>
      <w:r w:rsidR="00A9174F" w:rsidRPr="00BD54FF">
        <w:rPr>
          <w:rFonts w:ascii="Times New Roman" w:hAnsi="Times New Roman" w:cs="Times New Roman"/>
          <w:sz w:val="26"/>
          <w:szCs w:val="26"/>
        </w:rPr>
        <w:t>П</w:t>
      </w:r>
      <w:r w:rsidRPr="00BD54FF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ГБУ Севастополя «Экоцентр», утверждена Инструкция о работе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="00A9174F" w:rsidRPr="00BD54FF">
        <w:rPr>
          <w:rFonts w:ascii="Times New Roman" w:hAnsi="Times New Roman" w:cs="Times New Roman"/>
          <w:sz w:val="26"/>
          <w:szCs w:val="26"/>
        </w:rPr>
        <w:t>с обращениями граждан.</w:t>
      </w:r>
    </w:p>
    <w:p w:rsidR="00A9174F" w:rsidRPr="00BD54FF" w:rsidRDefault="00A9174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В своей работе Учреждение обеспечивает своевременное и полное рассмотрение обращений граждан, организаций и органов местного самоуправления, принимает по ним решения и направляет заявителям письменный ответ в установленные законодательством сроки.</w:t>
      </w:r>
    </w:p>
    <w:p w:rsidR="00A9174F" w:rsidRPr="00BD54FF" w:rsidRDefault="00D2514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</w:t>
      </w:r>
      <w:r w:rsidR="00A9174F" w:rsidRPr="00BD54FF">
        <w:rPr>
          <w:rFonts w:ascii="Times New Roman" w:hAnsi="Times New Roman" w:cs="Times New Roman"/>
          <w:sz w:val="26"/>
          <w:szCs w:val="26"/>
        </w:rPr>
        <w:t xml:space="preserve"> году использовались различные формы работы с гражданами: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 xml:space="preserve">- ведется личный прием граждан директором Учреждения (информация </w:t>
      </w:r>
      <w:r w:rsidR="00BD54FF">
        <w:rPr>
          <w:rFonts w:ascii="Times New Roman" w:hAnsi="Times New Roman" w:cs="Times New Roman"/>
          <w:sz w:val="26"/>
          <w:szCs w:val="26"/>
        </w:rPr>
        <w:br/>
      </w:r>
      <w:r w:rsidRPr="00BD54FF">
        <w:rPr>
          <w:rFonts w:ascii="Times New Roman" w:hAnsi="Times New Roman" w:cs="Times New Roman"/>
          <w:sz w:val="26"/>
          <w:szCs w:val="26"/>
        </w:rPr>
        <w:t>о врем</w:t>
      </w:r>
      <w:r w:rsidR="00593A1B" w:rsidRPr="00BD54FF">
        <w:rPr>
          <w:rFonts w:ascii="Times New Roman" w:hAnsi="Times New Roman" w:cs="Times New Roman"/>
          <w:sz w:val="26"/>
          <w:szCs w:val="26"/>
        </w:rPr>
        <w:t>ени приема размещена</w:t>
      </w:r>
      <w:r w:rsidRPr="00BD54FF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4A2E74" w:rsidRPr="00BD54FF">
        <w:rPr>
          <w:rFonts w:ascii="Times New Roman" w:hAnsi="Times New Roman" w:cs="Times New Roman"/>
          <w:sz w:val="26"/>
          <w:szCs w:val="26"/>
        </w:rPr>
        <w:t>Учреждения и Департамента</w:t>
      </w:r>
      <w:r w:rsidRPr="00BD54FF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города Севастополя (Севприроднадзора);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рассматриваются обращения граждан, направленные в адрес Учреждения по электронной почте, сети Интернет;</w:t>
      </w:r>
    </w:p>
    <w:p w:rsidR="00C81BC8" w:rsidRPr="00BD54FF" w:rsidRDefault="00C81BC8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постоянно действует телефон для записи на личный прием граждан.</w:t>
      </w:r>
    </w:p>
    <w:p w:rsidR="00C81BC8" w:rsidRPr="00BD54FF" w:rsidRDefault="00D2514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</w:t>
      </w:r>
      <w:r w:rsidR="00C81BC8" w:rsidRPr="00BD54FF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 в адрес Учреждения поступило 5</w:t>
      </w:r>
      <w:r w:rsidR="00063D26" w:rsidRPr="00BD54FF">
        <w:rPr>
          <w:rFonts w:ascii="Times New Roman" w:hAnsi="Times New Roman" w:cs="Times New Roman"/>
          <w:sz w:val="26"/>
          <w:szCs w:val="26"/>
        </w:rPr>
        <w:t xml:space="preserve"> письменных обращения</w:t>
      </w:r>
      <w:r w:rsidR="00C81BC8" w:rsidRPr="00BD54FF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1B1BEF" w:rsidRPr="00BD54FF">
        <w:rPr>
          <w:rFonts w:ascii="Times New Roman" w:hAnsi="Times New Roman" w:cs="Times New Roman"/>
          <w:sz w:val="26"/>
          <w:szCs w:val="26"/>
        </w:rPr>
        <w:t>:</w:t>
      </w:r>
    </w:p>
    <w:p w:rsidR="001B1BEF" w:rsidRPr="00BD54FF" w:rsidRDefault="00D25144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от физических лиц – 5</w:t>
      </w:r>
      <w:r w:rsidR="001B1BEF" w:rsidRPr="00BD54FF">
        <w:rPr>
          <w:rFonts w:ascii="Times New Roman" w:hAnsi="Times New Roman" w:cs="Times New Roman"/>
          <w:sz w:val="26"/>
          <w:szCs w:val="26"/>
        </w:rPr>
        <w:t xml:space="preserve"> обращений </w:t>
      </w:r>
      <w:r w:rsidR="004A2E74" w:rsidRPr="00BD54FF">
        <w:rPr>
          <w:rFonts w:ascii="Times New Roman" w:hAnsi="Times New Roman" w:cs="Times New Roman"/>
          <w:sz w:val="26"/>
          <w:szCs w:val="26"/>
        </w:rPr>
        <w:t>(100</w:t>
      </w:r>
      <w:r w:rsidR="001B1BEF" w:rsidRPr="00BD54FF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от объединени</w:t>
      </w:r>
      <w:r w:rsidR="004A2E74" w:rsidRPr="00BD54FF">
        <w:rPr>
          <w:rFonts w:ascii="Times New Roman" w:hAnsi="Times New Roman" w:cs="Times New Roman"/>
          <w:sz w:val="26"/>
          <w:szCs w:val="26"/>
        </w:rPr>
        <w:t>й граждан (юридические лица) – 0 обращений (0</w:t>
      </w:r>
      <w:r w:rsidRPr="00BD54FF">
        <w:rPr>
          <w:rFonts w:ascii="Times New Roman" w:hAnsi="Times New Roman" w:cs="Times New Roman"/>
          <w:sz w:val="26"/>
          <w:szCs w:val="26"/>
        </w:rPr>
        <w:t>%);</w:t>
      </w:r>
    </w:p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FF">
        <w:rPr>
          <w:rFonts w:ascii="Times New Roman" w:hAnsi="Times New Roman" w:cs="Times New Roman"/>
          <w:sz w:val="26"/>
          <w:szCs w:val="26"/>
        </w:rPr>
        <w:t>- коллективные обращения – 0 обращений (0%).</w:t>
      </w:r>
    </w:p>
    <w:p w:rsidR="00BD54FF" w:rsidRP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BEF" w:rsidRPr="00BD54FF" w:rsidRDefault="00D00E43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разделам типового о</w:t>
      </w:r>
      <w:r w:rsidR="001B1BEF" w:rsidRPr="00BD54FF">
        <w:rPr>
          <w:rFonts w:ascii="Times New Roman" w:hAnsi="Times New Roman" w:cs="Times New Roman"/>
          <w:sz w:val="26"/>
          <w:szCs w:val="26"/>
        </w:rPr>
        <w:t>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0A2162" w:rsidRPr="00BD54FF" w:rsidRDefault="000A2162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1666"/>
      </w:tblGrid>
      <w:tr w:rsidR="001B1BEF" w:rsidRPr="00BD54FF" w:rsidTr="001B1BEF">
        <w:tc>
          <w:tcPr>
            <w:tcW w:w="5637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Вопрос (тематика)</w:t>
            </w:r>
          </w:p>
        </w:tc>
        <w:tc>
          <w:tcPr>
            <w:tcW w:w="2268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обращений</w:t>
            </w:r>
          </w:p>
        </w:tc>
        <w:tc>
          <w:tcPr>
            <w:tcW w:w="1666" w:type="dxa"/>
          </w:tcPr>
          <w:p w:rsidR="001B1BEF" w:rsidRPr="00BD54FF" w:rsidRDefault="001B1BEF" w:rsidP="001B1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3E3573" w:rsidRPr="00BD54FF" w:rsidTr="00BD54FF">
        <w:trPr>
          <w:trHeight w:val="765"/>
        </w:trPr>
        <w:tc>
          <w:tcPr>
            <w:tcW w:w="5637" w:type="dxa"/>
            <w:vAlign w:val="center"/>
          </w:tcPr>
          <w:p w:rsidR="003E3573" w:rsidRPr="00BD54FF" w:rsidRDefault="003E3573" w:rsidP="00063D26">
            <w:pPr>
              <w:pStyle w:val="Default"/>
              <w:rPr>
                <w:sz w:val="26"/>
                <w:szCs w:val="26"/>
              </w:rPr>
            </w:pPr>
            <w:r w:rsidRPr="00BD54FF">
              <w:rPr>
                <w:sz w:val="26"/>
                <w:szCs w:val="26"/>
              </w:rPr>
              <w:t xml:space="preserve">Особо охраняемые природные территории. Заповедники </w:t>
            </w:r>
          </w:p>
        </w:tc>
        <w:tc>
          <w:tcPr>
            <w:tcW w:w="2268" w:type="dxa"/>
            <w:vAlign w:val="center"/>
          </w:tcPr>
          <w:p w:rsidR="003E3573" w:rsidRPr="00BD54FF" w:rsidRDefault="00761F61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6" w:type="dxa"/>
            <w:vAlign w:val="center"/>
          </w:tcPr>
          <w:p w:rsidR="003E3573" w:rsidRPr="00BD54FF" w:rsidRDefault="00761F61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3E3573" w:rsidRPr="00BD54FF" w:rsidTr="00BD54FF">
        <w:trPr>
          <w:trHeight w:val="705"/>
        </w:trPr>
        <w:tc>
          <w:tcPr>
            <w:tcW w:w="5637" w:type="dxa"/>
            <w:vAlign w:val="center"/>
          </w:tcPr>
          <w:p w:rsidR="003E3573" w:rsidRPr="00BD54FF" w:rsidRDefault="00761F61" w:rsidP="00063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и охрана земель</w:t>
            </w:r>
          </w:p>
        </w:tc>
        <w:tc>
          <w:tcPr>
            <w:tcW w:w="2268" w:type="dxa"/>
            <w:vAlign w:val="center"/>
          </w:tcPr>
          <w:p w:rsidR="003E3573" w:rsidRPr="00BD54FF" w:rsidRDefault="003E3573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761F61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E3573" w:rsidRPr="00BD54FF" w:rsidTr="00063D26">
        <w:trPr>
          <w:trHeight w:val="589"/>
        </w:trPr>
        <w:tc>
          <w:tcPr>
            <w:tcW w:w="5637" w:type="dxa"/>
            <w:vAlign w:val="center"/>
          </w:tcPr>
          <w:p w:rsidR="003E3573" w:rsidRPr="00BD54FF" w:rsidRDefault="00761F61" w:rsidP="00063D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Общие вопросы охраны окружающей среды</w:t>
            </w:r>
          </w:p>
        </w:tc>
        <w:tc>
          <w:tcPr>
            <w:tcW w:w="2268" w:type="dxa"/>
            <w:vAlign w:val="center"/>
          </w:tcPr>
          <w:p w:rsidR="003E3573" w:rsidRPr="00BD54FF" w:rsidRDefault="003E3573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3E3573" w:rsidRPr="00BD54FF" w:rsidRDefault="00761F61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73792" w:rsidRPr="00BD54FF" w:rsidTr="00BD54FF">
        <w:trPr>
          <w:trHeight w:val="652"/>
        </w:trPr>
        <w:tc>
          <w:tcPr>
            <w:tcW w:w="5637" w:type="dxa"/>
            <w:vAlign w:val="center"/>
          </w:tcPr>
          <w:p w:rsidR="00B73792" w:rsidRPr="00BD54FF" w:rsidRDefault="00761F61" w:rsidP="00063D2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и охрана вод</w:t>
            </w:r>
          </w:p>
        </w:tc>
        <w:tc>
          <w:tcPr>
            <w:tcW w:w="2268" w:type="dxa"/>
            <w:vAlign w:val="center"/>
          </w:tcPr>
          <w:p w:rsidR="00B73792" w:rsidRPr="00BD54FF" w:rsidRDefault="00B73792" w:rsidP="00063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4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B73792" w:rsidRPr="00BD54FF" w:rsidRDefault="00761F61" w:rsidP="00BD54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1B1BEF" w:rsidRPr="00BD54FF" w:rsidRDefault="001B1BE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4FF" w:rsidRPr="00BD54FF" w:rsidRDefault="00BD54FF" w:rsidP="00BD54F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0" w:type="auto"/>
        <w:jc w:val="center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000" w:firstRow="0" w:lastRow="0" w:firstColumn="0" w:lastColumn="0" w:noHBand="0" w:noVBand="0"/>
      </w:tblPr>
      <w:tblGrid>
        <w:gridCol w:w="3109"/>
        <w:gridCol w:w="2410"/>
        <w:gridCol w:w="3971"/>
      </w:tblGrid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рассмотрения обращений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ответов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9A34BA" w:rsidRDefault="00BD54FF" w:rsidP="00655C13">
            <w:pPr>
              <w:spacing w:after="150" w:line="240" w:lineRule="auto"/>
              <w:jc w:val="center"/>
              <w:rPr>
                <w:b/>
                <w:sz w:val="26"/>
                <w:szCs w:val="26"/>
              </w:rPr>
            </w:pPr>
            <w:r w:rsidRPr="009A34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 от общего количества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761F61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761F61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D54FF" w:rsidRPr="00BD54FF" w:rsidTr="00655C13">
        <w:trPr>
          <w:trHeight w:val="251"/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761F61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D54FF" w:rsidRPr="00BD54FF" w:rsidTr="00655C1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BD54FF" w:rsidP="00655C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Перенаправлено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761F61" w:rsidP="00655C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54FF" w:rsidRPr="00BD54FF" w:rsidRDefault="00761F61" w:rsidP="00655C1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BD54FF" w:rsidRPr="00BD54FF" w:rsidRDefault="00BD54FF" w:rsidP="007D6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76D8" w:rsidRPr="00BD54FF" w:rsidRDefault="007D76D8" w:rsidP="007D7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54FF">
        <w:rPr>
          <w:rFonts w:ascii="Times New Roman" w:hAnsi="Times New Roman" w:cs="Times New Roman"/>
          <w:sz w:val="26"/>
          <w:szCs w:val="26"/>
        </w:rPr>
        <w:t>____________</w:t>
      </w:r>
    </w:p>
    <w:sectPr w:rsidR="007D76D8" w:rsidRPr="00BD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03"/>
    <w:rsid w:val="00063D26"/>
    <w:rsid w:val="000A2162"/>
    <w:rsid w:val="00187840"/>
    <w:rsid w:val="001B1BEF"/>
    <w:rsid w:val="001B3989"/>
    <w:rsid w:val="002465E3"/>
    <w:rsid w:val="003E3573"/>
    <w:rsid w:val="004A2E74"/>
    <w:rsid w:val="00593A1B"/>
    <w:rsid w:val="005B7282"/>
    <w:rsid w:val="00605549"/>
    <w:rsid w:val="00735F45"/>
    <w:rsid w:val="00761F61"/>
    <w:rsid w:val="007C54F9"/>
    <w:rsid w:val="007D138C"/>
    <w:rsid w:val="007D69CD"/>
    <w:rsid w:val="007D76D8"/>
    <w:rsid w:val="00892506"/>
    <w:rsid w:val="008A5E03"/>
    <w:rsid w:val="009A34BA"/>
    <w:rsid w:val="00A261D5"/>
    <w:rsid w:val="00A40A03"/>
    <w:rsid w:val="00A9174F"/>
    <w:rsid w:val="00A9399F"/>
    <w:rsid w:val="00B40E96"/>
    <w:rsid w:val="00B73792"/>
    <w:rsid w:val="00B91759"/>
    <w:rsid w:val="00BD54FF"/>
    <w:rsid w:val="00C81BC8"/>
    <w:rsid w:val="00D00E43"/>
    <w:rsid w:val="00D25144"/>
    <w:rsid w:val="00DE15B6"/>
    <w:rsid w:val="00E45A33"/>
    <w:rsid w:val="00EA5D59"/>
    <w:rsid w:val="00F9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7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D9DA-59E0-4646-996D-874CF723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2021-02-16T09:32:00Z</cp:lastPrinted>
  <dcterms:created xsi:type="dcterms:W3CDTF">2021-02-16T08:21:00Z</dcterms:created>
  <dcterms:modified xsi:type="dcterms:W3CDTF">2022-07-28T12:37:00Z</dcterms:modified>
</cp:coreProperties>
</file>