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16" w:rsidRPr="00B80530" w:rsidRDefault="006D0516" w:rsidP="00B80530">
      <w:pPr>
        <w:pStyle w:val="1"/>
        <w:rPr>
          <w:rFonts w:ascii="Times New Roman" w:hAnsi="Times New Roman"/>
          <w:smallCaps w:val="0"/>
          <w:sz w:val="24"/>
          <w:szCs w:val="24"/>
          <w:lang w:val="en-US"/>
        </w:rPr>
      </w:pPr>
    </w:p>
    <w:p w:rsidR="00B80530" w:rsidRPr="00B80530" w:rsidRDefault="007619FC" w:rsidP="00B80530">
      <w:pPr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ДАННЫЕ ОБ АКТИВИЗАЦИИ</w:t>
      </w:r>
      <w:r w:rsidR="00B80530" w:rsidRPr="00B80530">
        <w:rPr>
          <w:rFonts w:ascii="Times New Roman" w:hAnsi="Times New Roman" w:cs="Times New Roman"/>
          <w:b/>
          <w:caps/>
          <w:sz w:val="24"/>
          <w:szCs w:val="24"/>
        </w:rPr>
        <w:t xml:space="preserve"> экзогенных геологических процессов на территории города севастополя</w:t>
      </w:r>
    </w:p>
    <w:p w:rsidR="00B80530" w:rsidRPr="00B80530" w:rsidRDefault="00B80530" w:rsidP="00B80530">
      <w:pPr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80530">
        <w:rPr>
          <w:rFonts w:ascii="Times New Roman" w:hAnsi="Times New Roman" w:cs="Times New Roman"/>
          <w:b/>
          <w:caps/>
          <w:sz w:val="24"/>
          <w:szCs w:val="24"/>
        </w:rPr>
        <w:t>за I</w:t>
      </w:r>
      <w:r w:rsidR="008F688E">
        <w:rPr>
          <w:rFonts w:ascii="Times New Roman" w:hAnsi="Times New Roman" w:cs="Times New Roman"/>
          <w:b/>
          <w:caps/>
          <w:sz w:val="24"/>
          <w:szCs w:val="24"/>
          <w:lang w:val="en-US"/>
        </w:rPr>
        <w:t>V</w:t>
      </w:r>
      <w:r w:rsidRPr="00B80530">
        <w:rPr>
          <w:rFonts w:ascii="Times New Roman" w:hAnsi="Times New Roman" w:cs="Times New Roman"/>
          <w:b/>
          <w:caps/>
          <w:sz w:val="24"/>
          <w:szCs w:val="24"/>
        </w:rPr>
        <w:t xml:space="preserve"> квартал 2020 </w:t>
      </w:r>
      <w:r w:rsidRPr="00B80530"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6D0516" w:rsidRPr="00B80530" w:rsidRDefault="006D0516" w:rsidP="00B80530">
      <w:pPr>
        <w:jc w:val="center"/>
        <w:rPr>
          <w:rFonts w:ascii="Times New Roman" w:hAnsi="Times New Roman" w:cs="Times New Roman"/>
        </w:rPr>
      </w:pPr>
    </w:p>
    <w:tbl>
      <w:tblPr>
        <w:tblW w:w="2122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559"/>
        <w:gridCol w:w="1276"/>
        <w:gridCol w:w="1842"/>
        <w:gridCol w:w="850"/>
        <w:gridCol w:w="851"/>
        <w:gridCol w:w="850"/>
        <w:gridCol w:w="1134"/>
        <w:gridCol w:w="1277"/>
        <w:gridCol w:w="1701"/>
        <w:gridCol w:w="1417"/>
        <w:gridCol w:w="4394"/>
        <w:gridCol w:w="2835"/>
        <w:gridCol w:w="709"/>
      </w:tblGrid>
      <w:tr w:rsidR="006D0516" w:rsidRPr="006D0516" w:rsidTr="0085770E">
        <w:trPr>
          <w:cantSplit/>
        </w:trPr>
        <w:tc>
          <w:tcPr>
            <w:tcW w:w="534" w:type="dxa"/>
            <w:vMerge w:val="restart"/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Федеральный округ</w:t>
            </w:r>
          </w:p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1276" w:type="dxa"/>
            <w:vMerge w:val="restart"/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Субъект</w:t>
            </w:r>
          </w:p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Российской</w:t>
            </w:r>
          </w:p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Федерации</w:t>
            </w:r>
          </w:p>
        </w:tc>
        <w:tc>
          <w:tcPr>
            <w:tcW w:w="1842" w:type="dxa"/>
            <w:vMerge w:val="restart"/>
            <w:vAlign w:val="center"/>
          </w:tcPr>
          <w:p w:rsidR="006D0516" w:rsidRPr="006D0516" w:rsidRDefault="006D0516" w:rsidP="00432CC5">
            <w:pPr>
              <w:ind w:left="-80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Административная привязка</w:t>
            </w:r>
          </w:p>
        </w:tc>
        <w:tc>
          <w:tcPr>
            <w:tcW w:w="1701" w:type="dxa"/>
            <w:gridSpan w:val="2"/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Координаты</w:t>
            </w:r>
          </w:p>
        </w:tc>
        <w:tc>
          <w:tcPr>
            <w:tcW w:w="1984" w:type="dxa"/>
            <w:gridSpan w:val="2"/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Период активизации ЭГП</w:t>
            </w:r>
          </w:p>
        </w:tc>
        <w:tc>
          <w:tcPr>
            <w:tcW w:w="1277" w:type="dxa"/>
            <w:vMerge w:val="restart"/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Генетический тип ЭГП</w:t>
            </w:r>
          </w:p>
        </w:tc>
        <w:tc>
          <w:tcPr>
            <w:tcW w:w="1701" w:type="dxa"/>
            <w:vMerge w:val="restart"/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Основные факторы активизации ЭГП</w:t>
            </w:r>
          </w:p>
        </w:tc>
        <w:tc>
          <w:tcPr>
            <w:tcW w:w="1417" w:type="dxa"/>
            <w:vMerge w:val="restart"/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Негативные</w:t>
            </w:r>
          </w:p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 xml:space="preserve">воздействия </w:t>
            </w:r>
            <w:r w:rsidRPr="006D0516">
              <w:rPr>
                <w:rFonts w:ascii="Times New Roman" w:hAnsi="Times New Roman" w:cs="Times New Roman"/>
                <w:sz w:val="20"/>
                <w:szCs w:val="20"/>
              </w:rPr>
              <w:br/>
              <w:t>ЭГП</w:t>
            </w:r>
          </w:p>
        </w:tc>
        <w:tc>
          <w:tcPr>
            <w:tcW w:w="4394" w:type="dxa"/>
            <w:vMerge w:val="restart"/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Характеристика случая активизации ЭГП</w:t>
            </w:r>
          </w:p>
        </w:tc>
        <w:tc>
          <w:tcPr>
            <w:tcW w:w="2835" w:type="dxa"/>
            <w:vMerge w:val="restart"/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Фотоматериалы</w:t>
            </w:r>
          </w:p>
        </w:tc>
        <w:tc>
          <w:tcPr>
            <w:tcW w:w="709" w:type="dxa"/>
            <w:vMerge w:val="restart"/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6D0516" w:rsidRPr="006D0516" w:rsidTr="0085770E">
        <w:trPr>
          <w:cantSplit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D0516" w:rsidRPr="006D0516" w:rsidRDefault="006D0516" w:rsidP="00432CC5">
            <w:pPr>
              <w:ind w:left="-109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широта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D0516" w:rsidRPr="006D0516" w:rsidRDefault="006D0516" w:rsidP="00432CC5">
            <w:pPr>
              <w:ind w:left="-108"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долгота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окончание</w:t>
            </w:r>
          </w:p>
        </w:tc>
        <w:tc>
          <w:tcPr>
            <w:tcW w:w="1277" w:type="dxa"/>
            <w:vMerge/>
            <w:tcBorders>
              <w:bottom w:val="single" w:sz="4" w:space="0" w:color="auto"/>
            </w:tcBorders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E30" w:rsidRPr="006D0516" w:rsidTr="0085770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D0516" w:rsidRPr="006D0516" w:rsidRDefault="006D0516" w:rsidP="00432CC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20575B" w:rsidRPr="006D0516" w:rsidTr="00455CC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575B" w:rsidRPr="00D84189" w:rsidRDefault="00BC5829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67.2020</w:t>
            </w:r>
            <w:r w:rsidR="00D84189">
              <w:rPr>
                <w:rFonts w:ascii="Times New Roman" w:hAnsi="Times New Roman" w:cs="Times New Roman"/>
                <w:sz w:val="20"/>
                <w:szCs w:val="20"/>
              </w:rPr>
              <w:t>.000</w:t>
            </w:r>
            <w:r w:rsidR="00D8418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575B" w:rsidRPr="0020575B" w:rsidRDefault="0020575B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5B">
              <w:rPr>
                <w:rFonts w:ascii="Times New Roman" w:hAnsi="Times New Roman" w:cs="Times New Roman"/>
                <w:sz w:val="20"/>
                <w:szCs w:val="20"/>
              </w:rPr>
              <w:t xml:space="preserve">Южный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575B" w:rsidRPr="0020575B" w:rsidRDefault="0020575B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5B">
              <w:rPr>
                <w:rFonts w:ascii="Times New Roman" w:hAnsi="Times New Roman" w:cs="Times New Roman"/>
                <w:sz w:val="20"/>
                <w:szCs w:val="20"/>
              </w:rPr>
              <w:t>Севастополь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575B" w:rsidRPr="0020575B" w:rsidRDefault="0020575B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5B">
              <w:rPr>
                <w:rFonts w:ascii="Times New Roman" w:hAnsi="Times New Roman" w:cs="Times New Roman"/>
                <w:sz w:val="20"/>
                <w:szCs w:val="20"/>
              </w:rPr>
              <w:t>г. Севастополь, Ленинский район, Красный спуск, между лестницей от пл. Ушакова и ул. Портовая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575B" w:rsidRPr="0020575B" w:rsidRDefault="0020575B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5B">
              <w:rPr>
                <w:rFonts w:ascii="Times New Roman" w:hAnsi="Times New Roman" w:cs="Times New Roman"/>
                <w:sz w:val="20"/>
                <w:szCs w:val="20"/>
              </w:rPr>
              <w:t>44,600835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575B" w:rsidRPr="0020575B" w:rsidRDefault="0020575B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5B">
              <w:rPr>
                <w:rFonts w:ascii="Times New Roman" w:hAnsi="Times New Roman" w:cs="Times New Roman"/>
                <w:sz w:val="20"/>
                <w:szCs w:val="20"/>
              </w:rPr>
              <w:t>33,525290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575B" w:rsidRPr="0020575B" w:rsidRDefault="0020575B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5B"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575B" w:rsidRPr="0020575B" w:rsidRDefault="0020575B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575B">
              <w:rPr>
                <w:rFonts w:ascii="Times New Roman" w:hAnsi="Times New Roman" w:cs="Times New Roman"/>
                <w:sz w:val="20"/>
                <w:szCs w:val="20"/>
              </w:rPr>
              <w:t>Не завершилось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575B" w:rsidRPr="0020575B" w:rsidRDefault="0020575B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575B" w:rsidRPr="0020575B" w:rsidRDefault="0020575B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Атмосферные осадки. 2. Динамическое сотрясение от автотранспорта. 3</w:t>
            </w:r>
            <w:r w:rsidRPr="0020575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0575B">
              <w:rPr>
                <w:rFonts w:ascii="Times New Roman" w:hAnsi="Times New Roman" w:cs="Times New Roman"/>
              </w:rPr>
              <w:t xml:space="preserve">Процессы выветривания и перепады температур </w:t>
            </w:r>
            <w:proofErr w:type="gramStart"/>
            <w:r w:rsidRPr="0020575B">
              <w:rPr>
                <w:rFonts w:ascii="Times New Roman" w:hAnsi="Times New Roman" w:cs="Times New Roman"/>
              </w:rPr>
              <w:t>от</w:t>
            </w:r>
            <w:proofErr w:type="gramEnd"/>
            <w:r w:rsidRPr="0020575B">
              <w:rPr>
                <w:rFonts w:ascii="Times New Roman" w:hAnsi="Times New Roman" w:cs="Times New Roman"/>
              </w:rPr>
              <w:t xml:space="preserve"> плюсовых до минусовых и наоборот.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575B" w:rsidRPr="0020575B" w:rsidRDefault="0020575B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0516">
              <w:rPr>
                <w:rFonts w:ascii="Times New Roman" w:hAnsi="Times New Roman" w:cs="Times New Roman"/>
                <w:sz w:val="20"/>
                <w:szCs w:val="20"/>
              </w:rPr>
              <w:t>Отмечались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575B" w:rsidRDefault="0020575B" w:rsidP="00DD4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575B">
              <w:rPr>
                <w:rFonts w:ascii="Times New Roman" w:hAnsi="Times New Roman" w:cs="Times New Roman"/>
                <w:sz w:val="20"/>
                <w:szCs w:val="20"/>
              </w:rPr>
              <w:t xml:space="preserve"> Свежие вывалы глыб на всем протяжении обследованного участка. Растущая эрозионная промоина в южной части участка. Активность </w:t>
            </w:r>
            <w:proofErr w:type="gramStart"/>
            <w:r w:rsidRPr="0020575B">
              <w:rPr>
                <w:rFonts w:ascii="Times New Roman" w:hAnsi="Times New Roman" w:cs="Times New Roman"/>
                <w:sz w:val="20"/>
                <w:szCs w:val="20"/>
              </w:rPr>
              <w:t>опасного</w:t>
            </w:r>
            <w:proofErr w:type="gramEnd"/>
            <w:r w:rsidRPr="0020575B">
              <w:rPr>
                <w:rFonts w:ascii="Times New Roman" w:hAnsi="Times New Roman" w:cs="Times New Roman"/>
                <w:sz w:val="20"/>
                <w:szCs w:val="20"/>
              </w:rPr>
              <w:t xml:space="preserve"> ЭГП- 100%.</w:t>
            </w:r>
          </w:p>
          <w:p w:rsidR="00552181" w:rsidRPr="00DD4507" w:rsidRDefault="00552181" w:rsidP="00552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181">
              <w:rPr>
                <w:rFonts w:ascii="Times New Roman" w:hAnsi="Times New Roman" w:cs="Times New Roman"/>
                <w:sz w:val="20"/>
                <w:szCs w:val="20"/>
              </w:rPr>
              <w:t>Для снижения риска обвальных п</w:t>
            </w:r>
            <w:r w:rsidR="00DD4507">
              <w:rPr>
                <w:rFonts w:ascii="Times New Roman" w:hAnsi="Times New Roman" w:cs="Times New Roman"/>
                <w:sz w:val="20"/>
                <w:szCs w:val="20"/>
              </w:rPr>
              <w:t>роцессов, предлагаем следующее:</w:t>
            </w:r>
          </w:p>
          <w:p w:rsidR="00552181" w:rsidRPr="00552181" w:rsidRDefault="00DD4507" w:rsidP="00552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45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52181" w:rsidRPr="00552181">
              <w:rPr>
                <w:rFonts w:ascii="Times New Roman" w:hAnsi="Times New Roman" w:cs="Times New Roman"/>
                <w:sz w:val="20"/>
                <w:szCs w:val="20"/>
              </w:rPr>
              <w:t>. Зачистка склона от неустойчивых обломков пород.</w:t>
            </w:r>
          </w:p>
          <w:p w:rsidR="00552181" w:rsidRPr="00552181" w:rsidRDefault="00552181" w:rsidP="00552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181">
              <w:rPr>
                <w:rFonts w:ascii="Times New Roman" w:hAnsi="Times New Roman" w:cs="Times New Roman"/>
                <w:sz w:val="20"/>
                <w:szCs w:val="20"/>
              </w:rPr>
              <w:t>3. Регулировка поверхностного стока на вышележащем склоне.</w:t>
            </w:r>
          </w:p>
          <w:p w:rsidR="00552181" w:rsidRPr="00552181" w:rsidRDefault="00552181" w:rsidP="00552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2181">
              <w:rPr>
                <w:rFonts w:ascii="Times New Roman" w:hAnsi="Times New Roman" w:cs="Times New Roman"/>
                <w:sz w:val="20"/>
                <w:szCs w:val="20"/>
              </w:rPr>
              <w:t>4. Реконструкция или ремонт ветхой каменной ограды Исторического бульвара.</w:t>
            </w:r>
          </w:p>
          <w:p w:rsidR="00B80530" w:rsidRPr="00B80530" w:rsidRDefault="00B80530" w:rsidP="00552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данный момент на участке ведутся работы по укреплению склона ГБУ «Севастопольский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575B" w:rsidRDefault="00DD4507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E205C0" wp14:editId="170370BE">
                  <wp:extent cx="1948311" cy="1463040"/>
                  <wp:effectExtent l="0" t="0" r="0" b="3810"/>
                  <wp:docPr id="7" name="Рисунок 7" descr="C:\Users\User02\Desktop\МОНИТОРИНГ\4 КВАРТАЛ\Красный спуск\DSCF1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02\Desktop\МОНИТОРИНГ\4 КВАРТАЛ\Красный спуск\DSCF1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693" cy="14708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D8F" w:rsidRDefault="00DD4507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A08E244" wp14:editId="41DD4237">
                  <wp:extent cx="1722169" cy="1293223"/>
                  <wp:effectExtent l="0" t="0" r="0" b="2540"/>
                  <wp:docPr id="9" name="Рисунок 9" descr="C:\Users\User02\Desktop\МОНИТОРИНГ\4 КВАРТАЛ\Красный спуск\DSCF1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02\Desktop\МОНИТОРИНГ\4 КВАРТАЛ\Красный спуск\DSCF1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7583" cy="1297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D8F" w:rsidRPr="0020575B" w:rsidRDefault="000B5D8F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75B" w:rsidRDefault="0020575B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5D8F" w:rsidRPr="0020575B" w:rsidRDefault="000B5D8F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084C" w:rsidRPr="006D0516" w:rsidTr="00B80530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84C" w:rsidRPr="0020575B" w:rsidRDefault="0052084C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67.2020.0002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84C" w:rsidRPr="0052084C" w:rsidRDefault="0052084C" w:rsidP="00E53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84C">
              <w:rPr>
                <w:rFonts w:ascii="Times New Roman" w:hAnsi="Times New Roman" w:cs="Times New Roman"/>
                <w:sz w:val="20"/>
                <w:szCs w:val="20"/>
              </w:rPr>
              <w:t xml:space="preserve">Южный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84C" w:rsidRPr="0052084C" w:rsidRDefault="0052084C" w:rsidP="00E53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84C">
              <w:rPr>
                <w:rFonts w:ascii="Times New Roman" w:hAnsi="Times New Roman" w:cs="Times New Roman"/>
                <w:sz w:val="20"/>
                <w:szCs w:val="20"/>
              </w:rPr>
              <w:t>Севастополь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84C" w:rsidRPr="0052084C" w:rsidRDefault="0052084C" w:rsidP="00E53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84C">
              <w:rPr>
                <w:rFonts w:ascii="Times New Roman" w:hAnsi="Times New Roman" w:cs="Times New Roman"/>
                <w:sz w:val="20"/>
                <w:szCs w:val="20"/>
              </w:rPr>
              <w:t>г. Севастополь, Балаклавский район, в 850 м на Северо-Восток от м. Сарыч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84C" w:rsidRPr="0052084C" w:rsidRDefault="0052084C" w:rsidP="00E53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84C">
              <w:rPr>
                <w:rFonts w:ascii="Times New Roman" w:hAnsi="Times New Roman" w:cs="Times New Roman"/>
                <w:sz w:val="20"/>
                <w:szCs w:val="20"/>
              </w:rPr>
              <w:t>44,394145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84C" w:rsidRPr="0052084C" w:rsidRDefault="0052084C" w:rsidP="00E53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84C">
              <w:rPr>
                <w:rFonts w:ascii="Times New Roman" w:hAnsi="Times New Roman" w:cs="Times New Roman"/>
                <w:sz w:val="20"/>
                <w:szCs w:val="20"/>
              </w:rPr>
              <w:t>33,748544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84C" w:rsidRPr="0052084C" w:rsidRDefault="0052084C" w:rsidP="00E53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84C"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84C" w:rsidRPr="0052084C" w:rsidRDefault="0052084C" w:rsidP="00E53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84C">
              <w:rPr>
                <w:rFonts w:ascii="Times New Roman" w:hAnsi="Times New Roman" w:cs="Times New Roman"/>
                <w:sz w:val="20"/>
                <w:szCs w:val="20"/>
              </w:rPr>
              <w:t>Не завершилось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84C" w:rsidRPr="0052084C" w:rsidRDefault="0052084C" w:rsidP="00E53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84C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84C" w:rsidRPr="0052084C" w:rsidRDefault="0052084C" w:rsidP="00E53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84C">
              <w:rPr>
                <w:rFonts w:ascii="Times New Roman" w:hAnsi="Times New Roman" w:cs="Times New Roman"/>
                <w:sz w:val="20"/>
                <w:szCs w:val="20"/>
              </w:rPr>
              <w:t>Атмосферные осадки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84C" w:rsidRPr="0052084C" w:rsidRDefault="0052084C" w:rsidP="00E53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84C">
              <w:rPr>
                <w:rFonts w:ascii="Times New Roman" w:hAnsi="Times New Roman" w:cs="Times New Roman"/>
                <w:sz w:val="20"/>
                <w:szCs w:val="20"/>
              </w:rPr>
              <w:t>Отмечались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84C" w:rsidRPr="0052084C" w:rsidRDefault="0052084C" w:rsidP="00E53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084C">
              <w:rPr>
                <w:rFonts w:ascii="Times New Roman" w:hAnsi="Times New Roman" w:cs="Times New Roman"/>
                <w:sz w:val="20"/>
                <w:szCs w:val="20"/>
              </w:rPr>
              <w:t xml:space="preserve">Сохраняются трещины растяжения и сдвига в левом борту и средней части оползня, деформация и разрушение подпорной стены на трассе Севастополь-Ялта, </w:t>
            </w:r>
            <w:proofErr w:type="spellStart"/>
            <w:r w:rsidRPr="0052084C">
              <w:rPr>
                <w:rFonts w:ascii="Times New Roman" w:hAnsi="Times New Roman" w:cs="Times New Roman"/>
                <w:sz w:val="20"/>
                <w:szCs w:val="20"/>
              </w:rPr>
              <w:t>наползание</w:t>
            </w:r>
            <w:proofErr w:type="spellEnd"/>
            <w:r w:rsidRPr="0052084C">
              <w:rPr>
                <w:rFonts w:ascii="Times New Roman" w:hAnsi="Times New Roman" w:cs="Times New Roman"/>
                <w:sz w:val="20"/>
                <w:szCs w:val="20"/>
              </w:rPr>
              <w:t xml:space="preserve"> языковой части на автотрассу. Активность опасного ЭГП- 50%. </w:t>
            </w:r>
            <w:r w:rsidRPr="0052084C">
              <w:rPr>
                <w:rFonts w:ascii="Times New Roman" w:hAnsi="Times New Roman" w:cs="Times New Roman"/>
              </w:rPr>
              <w:t xml:space="preserve">Обследована верхняя часть оползня № 497, активная в </w:t>
            </w:r>
            <w:r w:rsidRPr="0052084C">
              <w:rPr>
                <w:rFonts w:ascii="Times New Roman" w:hAnsi="Times New Roman" w:cs="Times New Roman"/>
                <w:sz w:val="20"/>
                <w:szCs w:val="20"/>
              </w:rPr>
              <w:t>течени</w:t>
            </w:r>
            <w:proofErr w:type="gramStart"/>
            <w:r w:rsidRPr="0052084C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52084C">
              <w:rPr>
                <w:rFonts w:ascii="Times New Roman" w:hAnsi="Times New Roman" w:cs="Times New Roman"/>
                <w:sz w:val="20"/>
                <w:szCs w:val="20"/>
              </w:rPr>
              <w:t xml:space="preserve"> нескольких последних лет. Нижняя часть оползня, расположенная ниже автотрассы остается стабильной. Деревья, растущие на поверхности оползня, свидетельствуют о том, что их корни плоскостью скольжения не подрезаны. Это является косвенным свидетельством того, что мощность оползня составляет не менее 10 м. Оползень продолжает оставаться активным и представляет угрозу для автотранспорта.</w:t>
            </w:r>
            <w:r w:rsidRPr="0052084C">
              <w:rPr>
                <w:i/>
              </w:rPr>
              <w:t xml:space="preserve">  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52084C" w:rsidRDefault="0052084C" w:rsidP="00432CC5">
            <w:pPr>
              <w:jc w:val="center"/>
              <w:rPr>
                <w:noProof/>
                <w:lang w:eastAsia="ru-RU"/>
              </w:rPr>
            </w:pPr>
            <w:r w:rsidRPr="001B4E09">
              <w:rPr>
                <w:noProof/>
                <w:sz w:val="28"/>
                <w:szCs w:val="28"/>
              </w:rPr>
              <w:drawing>
                <wp:inline distT="0" distB="0" distL="0" distR="0" wp14:anchorId="2F0DD79A" wp14:editId="4114FA8C">
                  <wp:extent cx="2155372" cy="1619486"/>
                  <wp:effectExtent l="0" t="0" r="0" b="0"/>
                  <wp:docPr id="3" name="Рисунок 3" descr="C:\Users\User02\Desktop\МОНИТОРИНГ\4 КВАРТАЛ\Сарыч\DSCF1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02\Desktop\МОНИТОРИНГ\4 КВАРТАЛ\Сарыч\DSCF1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783" cy="1620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2084C" w:rsidRPr="0020575B" w:rsidRDefault="0052084C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530" w:rsidRPr="006D0516" w:rsidTr="00A01D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530" w:rsidRDefault="00BC5829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0.0003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530" w:rsidRPr="0020575B" w:rsidRDefault="007624D7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Южный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530" w:rsidRPr="0020575B" w:rsidRDefault="007624D7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Севастопол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530" w:rsidRPr="0020575B" w:rsidRDefault="00633D4C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r w:rsidR="007624D7">
              <w:rPr>
                <w:rFonts w:ascii="Times New Roman" w:hAnsi="Times New Roman" w:cs="Times New Roman"/>
                <w:sz w:val="20"/>
                <w:szCs w:val="20"/>
              </w:rPr>
              <w:t xml:space="preserve">. Севастополь, Балаклавский </w:t>
            </w:r>
            <w:r w:rsidR="007624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район, в конце улицы Богдана Хмельницкого и </w:t>
            </w:r>
            <w:proofErr w:type="gramStart"/>
            <w:r w:rsidR="007624D7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gramEnd"/>
            <w:r w:rsidR="007624D7">
              <w:rPr>
                <w:rFonts w:ascii="Times New Roman" w:hAnsi="Times New Roman" w:cs="Times New Roman"/>
                <w:sz w:val="20"/>
                <w:szCs w:val="20"/>
              </w:rPr>
              <w:t xml:space="preserve"> «Керамик»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530" w:rsidRPr="00455CC6" w:rsidRDefault="007624D7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44,508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530" w:rsidRPr="00455CC6" w:rsidRDefault="007624D7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33,609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530" w:rsidRPr="00455CC6" w:rsidRDefault="007624D7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530" w:rsidRPr="00455CC6" w:rsidRDefault="007624D7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завершило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сь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530" w:rsidRPr="00455CC6" w:rsidRDefault="007624D7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530" w:rsidRDefault="007624D7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Атмосферные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осадки.</w:t>
            </w:r>
          </w:p>
          <w:p w:rsidR="007624D7" w:rsidRDefault="007624D7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Подсечки при строительстве в нижней части склона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530" w:rsidRPr="006D0516" w:rsidRDefault="007624D7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Отмечались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530" w:rsidRPr="00A01D8B" w:rsidRDefault="00A01D8B" w:rsidP="005208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1D8B">
              <w:rPr>
                <w:rFonts w:ascii="Times New Roman" w:hAnsi="Times New Roman" w:cs="Times New Roman"/>
                <w:sz w:val="20"/>
                <w:szCs w:val="20"/>
              </w:rPr>
              <w:t xml:space="preserve">В настоящее время на водоразделе с улицами Богдана Хмельницкого (43,45, 56, 60), </w:t>
            </w:r>
            <w:proofErr w:type="gramStart"/>
            <w:r w:rsidRPr="00A01D8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Пограничная</w:t>
            </w:r>
            <w:proofErr w:type="gramEnd"/>
            <w:r w:rsidRPr="00A01D8B">
              <w:rPr>
                <w:rFonts w:ascii="Times New Roman" w:hAnsi="Times New Roman" w:cs="Times New Roman"/>
                <w:sz w:val="20"/>
                <w:szCs w:val="20"/>
              </w:rPr>
              <w:t xml:space="preserve">, Звездная и ГК «Буревестник» существуют два оползня, внесенных в Кадастр оползней Крыма (№1099 и № 1100) и два оползня без номера, один из которых возник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весной 2019 г.</w:t>
            </w:r>
            <w:r w:rsidRPr="00A01D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084C" w:rsidRPr="0052084C">
              <w:rPr>
                <w:rFonts w:ascii="Times New Roman" w:hAnsi="Times New Roman" w:cs="Times New Roman"/>
              </w:rPr>
              <w:t>В настоящее время оползень слабо активен</w:t>
            </w:r>
            <w:r w:rsidR="0052084C">
              <w:rPr>
                <w:rFonts w:ascii="Times New Roman" w:hAnsi="Times New Roman" w:cs="Times New Roman"/>
              </w:rPr>
              <w:t xml:space="preserve">. </w:t>
            </w:r>
            <w:r w:rsidR="0052084C" w:rsidRPr="0052084C">
              <w:rPr>
                <w:rFonts w:ascii="Times New Roman" w:hAnsi="Times New Roman" w:cs="Times New Roman"/>
              </w:rPr>
              <w:t>При дальнейшей активизации возможно разрушение дома у правого борта. Угрожает строящимся домам в языковой части. Активизация влечет за собой р</w:t>
            </w:r>
            <w:r w:rsidR="003225B0">
              <w:rPr>
                <w:rFonts w:ascii="Times New Roman" w:hAnsi="Times New Roman" w:cs="Times New Roman"/>
              </w:rPr>
              <w:t>азрушение</w:t>
            </w:r>
            <w:r w:rsidR="0052084C" w:rsidRPr="0052084C">
              <w:rPr>
                <w:rFonts w:ascii="Times New Roman" w:hAnsi="Times New Roman" w:cs="Times New Roman"/>
              </w:rPr>
              <w:t xml:space="preserve"> автодороги в верхней части оползня.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B80530" w:rsidRDefault="00B80530" w:rsidP="00432CC5">
            <w:pPr>
              <w:jc w:val="center"/>
              <w:rPr>
                <w:noProof/>
                <w:lang w:eastAsia="ru-RU"/>
              </w:rPr>
            </w:pPr>
          </w:p>
          <w:p w:rsidR="007624D7" w:rsidRDefault="00073862" w:rsidP="00432CC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407B0AE" wp14:editId="7611E1D8">
                  <wp:extent cx="1946366" cy="1460815"/>
                  <wp:effectExtent l="0" t="0" r="0" b="6350"/>
                  <wp:docPr id="10" name="Рисунок 10" descr="C:\Users\Виталий\AppData\Local\Microsoft\Windows\INetCache\Content.Word\DSCN0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Виталий\AppData\Local\Microsoft\Windows\INetCache\Content.Word\DSCN0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6432" cy="146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80530" w:rsidRPr="0020575B" w:rsidRDefault="00B80530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1D8B" w:rsidRPr="006D0516" w:rsidTr="0085770E">
        <w:tc>
          <w:tcPr>
            <w:tcW w:w="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01D8B" w:rsidRDefault="004370FF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67.2020.0005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1D8B" w:rsidRDefault="0025038A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Южный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1D8B" w:rsidRDefault="0025038A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Севастополь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1D8B" w:rsidRDefault="009D40A5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Севастополь, Нахимовский МО, в междуречье рек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Бельбек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Кача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между аэродромом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Бельбек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ТСН «Берег»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1D8B" w:rsidRDefault="00633D4C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9D40A5">
              <w:rPr>
                <w:rFonts w:ascii="Times New Roman" w:hAnsi="Times New Roman" w:cs="Times New Roman"/>
                <w:sz w:val="20"/>
                <w:szCs w:val="20"/>
              </w:rPr>
              <w:t>,69433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1D8B" w:rsidRDefault="009D40A5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33,54988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1D8B" w:rsidRDefault="009D40A5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1D8B" w:rsidRDefault="00633D4C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завершилось</w:t>
            </w:r>
          </w:p>
        </w:tc>
        <w:tc>
          <w:tcPr>
            <w:tcW w:w="127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1D8B" w:rsidRDefault="009D40A5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Оп, Аб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1D8B" w:rsidRDefault="009D40A5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Атмосферные осадки</w:t>
            </w:r>
            <w:r w:rsidR="00633D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33D4C" w:rsidRDefault="009D40A5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Штормовая активность моря</w:t>
            </w:r>
            <w:r w:rsidR="00633D4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1D8B" w:rsidRDefault="00633D4C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Отмечались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FA7DAD" w:rsidRPr="00A01D8B" w:rsidRDefault="00B95EDB" w:rsidP="00B95ED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основании головного срыва </w:t>
            </w:r>
            <w:r w:rsidRPr="00B95ED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B95EDB">
              <w:rPr>
                <w:rFonts w:ascii="Times New Roman" w:hAnsi="Times New Roman" w:cs="Times New Roman"/>
              </w:rPr>
              <w:t xml:space="preserve">на </w:t>
            </w:r>
            <w:proofErr w:type="gramStart"/>
            <w:r w:rsidRPr="00B95EDB">
              <w:rPr>
                <w:rFonts w:ascii="Times New Roman" w:hAnsi="Times New Roman" w:cs="Times New Roman"/>
              </w:rPr>
              <w:t>ниже расположенно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оползневом склоне</w:t>
            </w:r>
            <w:r w:rsidRPr="00B95EDB">
              <w:rPr>
                <w:rFonts w:ascii="Times New Roman" w:hAnsi="Times New Roman" w:cs="Times New Roman"/>
              </w:rPr>
              <w:t xml:space="preserve"> развитие многочисленных трещин растяжения и сдвига</w:t>
            </w:r>
            <w:r w:rsidRPr="00B95EDB">
              <w:rPr>
                <w:rFonts w:ascii="Times New Roman" w:hAnsi="Times New Roman" w:cs="Times New Roman"/>
              </w:rPr>
              <w:t xml:space="preserve">. </w:t>
            </w:r>
            <w:r w:rsidRPr="00B95EDB">
              <w:rPr>
                <w:rFonts w:ascii="Times New Roman" w:hAnsi="Times New Roman" w:cs="Times New Roman"/>
              </w:rPr>
              <w:t xml:space="preserve">На участке побережья между устьями рек </w:t>
            </w:r>
            <w:proofErr w:type="spellStart"/>
            <w:r w:rsidRPr="00B95EDB">
              <w:rPr>
                <w:rFonts w:ascii="Times New Roman" w:hAnsi="Times New Roman" w:cs="Times New Roman"/>
              </w:rPr>
              <w:t>Бельбек</w:t>
            </w:r>
            <w:proofErr w:type="spellEnd"/>
            <w:r w:rsidRPr="00B95EDB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95EDB">
              <w:rPr>
                <w:rFonts w:ascii="Times New Roman" w:hAnsi="Times New Roman" w:cs="Times New Roman"/>
              </w:rPr>
              <w:t>Кача</w:t>
            </w:r>
            <w:proofErr w:type="spellEnd"/>
            <w:r w:rsidRPr="00B95EDB">
              <w:rPr>
                <w:rFonts w:ascii="Times New Roman" w:hAnsi="Times New Roman" w:cs="Times New Roman"/>
              </w:rPr>
              <w:t xml:space="preserve"> ущерб окружающей среде наносят катастрофические смещения оползней, которые происходят здесь по естественным причинам. Остановка работ по террасированию не повлияла на ситуацию с окружающей средой и не привела к стабилизации оползня, поскольку террасирование непосредственно на теле оползня еще не проводилось. В дальнейшем активизация неизбежно приведет к прихватам коренно</w:t>
            </w:r>
            <w:r>
              <w:rPr>
                <w:rFonts w:ascii="Times New Roman" w:hAnsi="Times New Roman" w:cs="Times New Roman"/>
              </w:rPr>
              <w:t xml:space="preserve">го склона и потере площади </w:t>
            </w:r>
            <w:proofErr w:type="spellStart"/>
            <w:r>
              <w:rPr>
                <w:rFonts w:ascii="Times New Roman" w:hAnsi="Times New Roman" w:cs="Times New Roman"/>
              </w:rPr>
              <w:t>осваемого</w:t>
            </w:r>
            <w:proofErr w:type="spellEnd"/>
            <w:r w:rsidRPr="00B95EDB">
              <w:rPr>
                <w:rFonts w:ascii="Times New Roman" w:hAnsi="Times New Roman" w:cs="Times New Roman"/>
              </w:rPr>
              <w:t xml:space="preserve"> участка.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01D8B" w:rsidRDefault="00B95EDB" w:rsidP="00432CC5">
            <w:pPr>
              <w:jc w:val="center"/>
              <w:rPr>
                <w:noProof/>
                <w:lang w:eastAsia="ru-RU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5836B20" wp14:editId="5DB182F7">
                  <wp:extent cx="2727804" cy="2046077"/>
                  <wp:effectExtent l="0" t="2222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20200727_151918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728969" cy="2046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33D4C" w:rsidRDefault="00633D4C" w:rsidP="00432CC5">
            <w:pPr>
              <w:jc w:val="center"/>
              <w:rPr>
                <w:noProof/>
                <w:lang w:eastAsia="ru-RU"/>
              </w:rPr>
            </w:pPr>
          </w:p>
          <w:p w:rsidR="00633D4C" w:rsidRDefault="00633D4C" w:rsidP="00432CC5">
            <w:pPr>
              <w:jc w:val="center"/>
              <w:rPr>
                <w:noProof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01D8B" w:rsidRPr="0020575B" w:rsidRDefault="00A01D8B" w:rsidP="00432C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D0516" w:rsidRPr="006D0516" w:rsidRDefault="006D0516" w:rsidP="00612604">
      <w:pPr>
        <w:rPr>
          <w:rFonts w:ascii="Times New Roman" w:hAnsi="Times New Roman" w:cs="Times New Roman"/>
        </w:rPr>
      </w:pPr>
    </w:p>
    <w:sectPr w:rsidR="006D0516" w:rsidRPr="006D0516" w:rsidSect="006D0516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62A08"/>
    <w:multiLevelType w:val="hybridMultilevel"/>
    <w:tmpl w:val="5BF89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16"/>
    <w:rsid w:val="00073862"/>
    <w:rsid w:val="000B5D8F"/>
    <w:rsid w:val="0010473D"/>
    <w:rsid w:val="00175E30"/>
    <w:rsid w:val="0020575B"/>
    <w:rsid w:val="0025038A"/>
    <w:rsid w:val="002C043A"/>
    <w:rsid w:val="003017ED"/>
    <w:rsid w:val="003225B0"/>
    <w:rsid w:val="004370FF"/>
    <w:rsid w:val="00455CC6"/>
    <w:rsid w:val="0052084C"/>
    <w:rsid w:val="00552181"/>
    <w:rsid w:val="00561802"/>
    <w:rsid w:val="00596EB2"/>
    <w:rsid w:val="005A47C8"/>
    <w:rsid w:val="005F549D"/>
    <w:rsid w:val="00612604"/>
    <w:rsid w:val="00633D4C"/>
    <w:rsid w:val="006C3EF1"/>
    <w:rsid w:val="006D0516"/>
    <w:rsid w:val="007619FC"/>
    <w:rsid w:val="007624D7"/>
    <w:rsid w:val="007D172C"/>
    <w:rsid w:val="0085770E"/>
    <w:rsid w:val="008F688E"/>
    <w:rsid w:val="009D40A5"/>
    <w:rsid w:val="00A01D8B"/>
    <w:rsid w:val="00A947B4"/>
    <w:rsid w:val="00B80530"/>
    <w:rsid w:val="00B8337A"/>
    <w:rsid w:val="00B95EDB"/>
    <w:rsid w:val="00BC5829"/>
    <w:rsid w:val="00C87A6D"/>
    <w:rsid w:val="00CF41B2"/>
    <w:rsid w:val="00D84189"/>
    <w:rsid w:val="00DD4507"/>
    <w:rsid w:val="00E86B76"/>
    <w:rsid w:val="00FA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D0516"/>
    <w:pPr>
      <w:spacing w:after="0" w:line="240" w:lineRule="auto"/>
    </w:pPr>
    <w:rPr>
      <w:rFonts w:ascii="Courier New" w:eastAsia="Times New Roman" w:hAnsi="Courier New" w:cs="Times New Roman"/>
      <w:smallCaps/>
      <w:sz w:val="20"/>
      <w:szCs w:val="20"/>
      <w:lang w:eastAsia="ru-RU"/>
    </w:rPr>
  </w:style>
  <w:style w:type="paragraph" w:styleId="2">
    <w:name w:val="Body Text 2"/>
    <w:basedOn w:val="a"/>
    <w:link w:val="20"/>
    <w:rsid w:val="006D051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rsid w:val="006D051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7DAD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D0516"/>
    <w:pPr>
      <w:spacing w:after="0" w:line="240" w:lineRule="auto"/>
    </w:pPr>
    <w:rPr>
      <w:rFonts w:ascii="Courier New" w:eastAsia="Times New Roman" w:hAnsi="Courier New" w:cs="Times New Roman"/>
      <w:smallCaps/>
      <w:sz w:val="20"/>
      <w:szCs w:val="20"/>
      <w:lang w:eastAsia="ru-RU"/>
    </w:rPr>
  </w:style>
  <w:style w:type="paragraph" w:styleId="2">
    <w:name w:val="Body Text 2"/>
    <w:basedOn w:val="a"/>
    <w:link w:val="20"/>
    <w:rsid w:val="006D051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0">
    <w:name w:val="Основной текст 2 Знак"/>
    <w:basedOn w:val="a0"/>
    <w:link w:val="2"/>
    <w:rsid w:val="006D051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05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A7DAD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dcterms:created xsi:type="dcterms:W3CDTF">2020-12-09T10:17:00Z</dcterms:created>
  <dcterms:modified xsi:type="dcterms:W3CDTF">2020-12-09T10:59:00Z</dcterms:modified>
</cp:coreProperties>
</file>